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البديري
</w:t>
      </w:r>
    </w:p>
    <w:p>
      <w:pPr/>
      <w:r>
        <w:rPr/>
        <w:t xml:space="preserve">البديري  جعفر بن أحمد بن سيف، البديري النجفي: فقيه إمامي معمر دخل النجف شابا. وتفقه بها. قيل: عاش نحو 120 عاما. قال محمد حسن الطالقاني: رأيت له كتابا كبيرا سماه (مصباح الأنام في شرح شرائع الإسلام) اختصر فيه رسالته العلمية (التذكرة - ط) في الفقه. وتوفي في النجف. ونسبته إلى آل بدير، من آل خلف، من طيئ.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2026-09-21T17:42:48+03:00</dcterms:created>
  <dcterms:modified xsi:type="dcterms:W3CDTF">2026-09-21T17:42:48+03:00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