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الحلي
</w:t>
      </w:r>
    </w:p>
    <w:p>
      <w:pPr/>
      <w:r>
        <w:rPr/>
        <w:t xml:space="preserve">الحلي  جعفر بن أحمد بن محمد حسن بن عيسى الحلي، كمال‎الدين: شاعر، من أهل الحلة. له (سحر بابل وسجع البلابل - ط) ديوان شعره، جمع بعد وفاته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2026-09-21T17:41:56+03:00</dcterms:created>
  <dcterms:modified xsi:type="dcterms:W3CDTF">2026-09-21T17:41:56+03:00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