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باز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باز
</w:t>
      </w:r>
    </w:p>
    <w:p>
      <w:pPr/>
      <w:r>
        <w:rPr/>
        <w:t xml:space="preserve">جرجي باز  جرجي بن نقولا، من حفدة باز ابن سعد اليازجي: كاتب، اشتهر بأبحاثه النسائية ولقب بنصير المرأة. مولده ووفاته ببيروت. أصدر مجلة (الحسناء) شهرية، ثلاث سنوات (1909 - 1912) وصنف (تاري النهضة النسائية في سورية، وسير أديباتها وأدبائها) لعله ما زال مخطوطا، و (آفات المدنية الحاضرة - ط) و (الإنسان ابن التربية - ط) و (النسائيات - ط) و (إكليل غار لرأس المرأة - ط) وترجم (الروضة البديعة في تاريخ الطبيعة - ط) و (الآداب - ط) مجموعة خطب، و (جان وماري - ط) قصة مترجمة، و (جبر ضومط - ط) ورسائل متفرقة في تراجم بعض معاصريه.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2026-07-29T03:04:59+03:00</dcterms:created>
  <dcterms:modified xsi:type="dcterms:W3CDTF">2026-07-29T03:04:59+03:00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