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فارس بن آق سنقر الناصري.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فارس بن آق سنقر الناصري.
</w:t>
      </w:r>
    </w:p>
    <w:p>
      <w:pPr/>
      <w:r>
        <w:rPr/>
        <w:t xml:space="preserve">أبو الفتح فارس بن آق سنقر الناصري. </w:t>
      </w:r>
    </w:p>
    <w:p/>
    <w:p/>
    <w:p>
      <w:pPr/>
      <w:r>
        <w:rPr/>
        <w:t xml:space="preserve">الشيخ الأجل. سمع من أصحاب أبي الوقت: عبد الأول السجزي ذكره ابن الزبير في مشيخته،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2026-07-28T00:18:30+03:00</dcterms:created>
  <dcterms:modified xsi:type="dcterms:W3CDTF">2026-07-28T00:18:30+03:00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