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عياش أبو خالد بن الطفيل بن عطية العبدى.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عياش أبو خالد بن الطفيل بن عطية العبدى.
</w:t>
      </w:r>
    </w:p>
    <w:p>
      <w:pPr/>
      <w:r>
        <w:rPr/>
        <w:t xml:space="preserve">عياش أبو خالد بن الطفيل بن عطية العبدى. </w:t>
      </w:r>
    </w:p>
    <w:p/>
    <w:p/>
    <w:p>
      <w:pPr/>
      <w:r>
        <w:rPr/>
        <w:t xml:space="preserve">مقرئ القرآن بالجزيرة، الأستاذ.</w:t>
      </w:r>
    </w:p>
    <w:p/>
    <w:p/>
    <w:p>
      <w:pPr/>
      <w:r>
        <w:rPr/>
        <w:t xml:space="preserve">توفي سنة 703.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2026-07-28T03:31:11+03:00</dcterms:created>
  <dcterms:modified xsi:type="dcterms:W3CDTF">2026-07-28T03:31:11+03:00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