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جديلة بنت سبيع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جديلة بنت سبيع
</w:t>
      </w:r>
    </w:p>
    <w:p>
      <w:pPr/>
      <w:r>
        <w:rPr/>
        <w:t xml:space="preserve">جديلة بنت سبيع  جديلة بنت سبيع بن عمرو الطائي، من حمير: أم جاهلية، بنوها بطن من طيء، من القحطانية. النسبة إليها جدلي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2026-09-21T16:38:26+03:00</dcterms:created>
  <dcterms:modified xsi:type="dcterms:W3CDTF">2026-09-21T16:38:26+03:00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