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العكلي
</w:t>
      </w:r>
    </w:p>
    <w:p>
      <w:pPr>
        <w:jc w:val="start"/>
        <w:bidi/>
      </w:pPr>
      <w:r>
        <w:rPr>
          <w:rFonts w:ascii="arial" w:hAnsi="arial" w:eastAsia="arial" w:cs="arial"/>
          <w:sz w:val="28"/>
          <w:szCs w:val="28"/>
          <w:b w:val="1"/>
          <w:bCs w:val="1"/>
          <w:rtl/>
        </w:rPr>
        <w:t xml:space="preserve">العكلي
</w:t>
      </w:r>
    </w:p>
    <w:p>
      <w:pPr/>
      <w:r>
        <w:rPr/>
        <w:t xml:space="preserve">العكلي  جحدر العكلي: شاعر من أهل اليمامة. كان في أيام الحجاج بن يوسف، يقطع الطريق وينهب الأموال ما بين حجر واليمامة، فأمسكه عامل الحجاج في اليمامة وسجنه الحجاج في سجن بها اسمه ’’دوار’’. قال من قصيدة في السجن:</w:t>
      </w:r>
    </w:p>
    <w:p/>
    <w:p>
      <w:pPr>
        <w:jc w:val="center"/>
      </w:pPr>
      <w:r>
        <w:rPr>
          <w:color w:val="ff0000"/>
        </w:rPr>
        <w:t xml:space="preserve">وقدما هاجني فازددت شوقا</w:t>
      </w:r>
      <w:r>
        <w:rPr>
          <w:color w:val="ff0000"/>
        </w:rPr>
        <w:t xml:space="preserve">      </w:t>
      </w:r>
      <w:r>
        <w:rPr>
          <w:color w:val="ff0000"/>
        </w:rPr>
        <w:t xml:space="preserve">بكاء حمامتين تجاوبان</w:t>
      </w:r>
    </w:p>
    <w:p/>
    <w:p>
      <w:pPr/>
      <w:r>
        <w:rPr/>
        <w:t xml:space="preserve">ومنها:</w:t>
      </w:r>
    </w:p>
    <w:p/>
    <w:p>
      <w:pPr>
        <w:jc w:val="center"/>
      </w:pPr>
      <w:r>
        <w:rPr>
          <w:color w:val="ff0000"/>
        </w:rPr>
        <w:t xml:space="preserve">أليس الليل يجمع أم عمرو</w:t>
      </w:r>
      <w:r>
        <w:rPr>
          <w:color w:val="ff0000"/>
        </w:rPr>
        <w:t xml:space="preserve">      </w:t>
      </w:r>
      <w:r>
        <w:rPr>
          <w:color w:val="ff0000"/>
        </w:rPr>
        <w:t xml:space="preserve">وإيانا؟ فذاك بنا تدان!</w:t>
      </w:r>
    </w:p>
    <w:p/>
    <w:p>
      <w:pPr/>
      <w:r>
        <w:rPr/>
        <w:t xml:space="preserve">#نعم، وترى الهلال كما أراهـ ، ويعلوها النهار كما علانيويصف السجن والتقاءه فيه ببعض أضرابه، قصيدة ثانية:</w:t>
      </w:r>
    </w:p>
    <w:p/>
    <w:p>
      <w:pPr>
        <w:jc w:val="center"/>
      </w:pPr>
      <w:r>
        <w:rPr>
          <w:color w:val="ff0000"/>
        </w:rPr>
        <w:t xml:space="preserve">كانت منازلنا التي كنا بها</w:t>
      </w:r>
      <w:r>
        <w:rPr>
          <w:color w:val="ff0000"/>
        </w:rPr>
        <w:t xml:space="preserve">      </w:t>
      </w:r>
      <w:r>
        <w:rPr>
          <w:color w:val="ff0000"/>
        </w:rPr>
        <w:t xml:space="preserve">شتى وألف بيننا ’’دوار’’</w:t>
      </w:r>
    </w:p>
    <w:p/>
    <w:p>
      <w:pPr>
        <w:jc w:val="start"/>
        <w:bidi/>
      </w:pPr>
      <w:r>
        <w:rPr>
          <w:sz w:val="24"/>
          <w:szCs w:val="24"/>
          <w:b w:val="1"/>
          <w:bCs w:val="1"/>
          <w:rtl/>
        </w:rPr>
        <w:t xml:space="preserve">
الأعلام،(دار العلم للملايين - بيروت،2002،ط 15،ج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2026-09-21T16:31:25+03:00</dcterms:created>
  <dcterms:modified xsi:type="dcterms:W3CDTF">2026-09-21T16:31:25+03:00</dcterms:modified>
</cp:coreProperties>
</file>

<file path=docProps/custom.xml><?xml version="1.0" encoding="utf-8"?>
<Properties xmlns="http://schemas.openxmlformats.org/officeDocument/2006/custom-properties" xmlns:vt="http://schemas.openxmlformats.org/officeDocument/2006/docPropsVTypes"/>
</file>