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الجحاف
</w:t>
      </w:r>
    </w:p>
    <w:p>
      <w:pPr>
        <w:jc w:val="start"/>
        <w:bidi/>
      </w:pPr>
      <w:r>
        <w:rPr>
          <w:rFonts w:ascii="arial" w:hAnsi="arial" w:eastAsia="arial" w:cs="arial"/>
          <w:sz w:val="28"/>
          <w:szCs w:val="28"/>
          <w:b w:val="1"/>
          <w:bCs w:val="1"/>
          <w:rtl/>
        </w:rPr>
        <w:t xml:space="preserve">الجحاف
</w:t>
      </w:r>
    </w:p>
    <w:p>
      <w:pPr/>
      <w:r>
        <w:rPr/>
        <w:t xml:space="preserve">الجحاف  الجحاف بن حكيم السلمي: فاتك، ثائر، شاعر. كان معاصرا لعبد الملك بن مروان. وغزا تغلب بقومه فقتل منهم كثيرين، فاستجابوا بعبد الملك، فأهدر دم الجحاف، فهرب إلى الروم، فأقام سبع سنين. ومات عبد الملك، فأمنه الوليد ابن عبد الملك، فرجع. ذكره الأخطل في شعره أكثر من مرة</w:t>
      </w:r>
    </w:p>
    <w:p>
      <w:pPr>
        <w:jc w:val="start"/>
        <w:bidi/>
      </w:pPr>
      <w:r>
        <w:rPr>
          <w:sz w:val="24"/>
          <w:szCs w:val="24"/>
          <w:b w:val="1"/>
          <w:bCs w:val="1"/>
          <w:rtl/>
        </w:rPr>
        <w:t xml:space="preserve">
الأعلام،(دار العلم للملايين - بيروت،2002،ط 15،ج 2،ص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الجحافي
</w:t>
      </w:r>
    </w:p>
    <w:p>
      <w:pPr/>
      <w:r>
        <w:rPr/>
        <w:t xml:space="preserve">الجحافي  يحيى بن ابراهيم بن يحيى الجحافي الحبوري، عماد الدين:فقيه زيدي يماني، له علم بالادب، وشعر. كان قاضي مدينة ’’حبور’’ ايام المتوكل على الله اسماعيل. و صنف كتبا، منها ’’ارشاد المؤمنين إلى معرفة نهج البلاغة المبين –خ’’ و’’شرح على الحاجبية’’. وهو غير ’’يحيى بن ابراهيم جحاف’’ الكاتب الشاعر، الاتية ترجمته بعد هذه. </w:t>
      </w:r>
    </w:p>
    <w:p>
      <w:pPr>
        <w:jc w:val="start"/>
        <w:bidi/>
      </w:pPr>
      <w:r>
        <w:rPr>
          <w:sz w:val="24"/>
          <w:szCs w:val="24"/>
          <w:b w:val="1"/>
          <w:bCs w:val="1"/>
          <w:rtl/>
        </w:rPr>
        <w:t xml:space="preserve">
الأعلام،(دار العلم للملايين - بيروت،2002،ط 15،ج 8،ص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الجحاف بن حكيم
</w:t>
      </w:r>
    </w:p>
    <w:p>
      <w:pPr/>
      <w:r>
        <w:rPr/>
        <w:t xml:space="preserve">الجحاف بن حكيم الجحاف بن حكيم بن عاصم، بن سباع بن خزاعي بن محارب بن مرة بن هلال بن فالج بن ذكوان بن ثعلبة بن بهثة بن سليم السلمي الفاتك. قيل: هو القائل يصف خيله، ويذكر شهوده حنينا وغيرها:</w:t>
      </w:r>
    </w:p>
    <w:p/>
    <w:p>
      <w:pPr>
        <w:jc w:val="center"/>
      </w:pPr>
      <w:r>
        <w:rPr>
          <w:color w:val="ff0000"/>
        </w:rPr>
        <w:t xml:space="preserve">شهدن مع النبي مسومات</w:t>
      </w:r>
      <w:r>
        <w:rPr>
          <w:color w:val="ff0000"/>
        </w:rPr>
        <w:t xml:space="preserve">      </w:t>
      </w:r>
      <w:r>
        <w:rPr>
          <w:color w:val="ff0000"/>
        </w:rPr>
        <w:t xml:space="preserve"> حنينا وهي دامية الحوامي </w:t>
      </w:r>
    </w:p>
    <w:p/>
    <w:p>
      <w:pPr/>
      <w:r>
        <w:rPr/>
        <w:t xml:space="preserve">وهي أكثر من هذا، وقيل: إنها للحريش، وقد ذكرناها هناك، وهذا الجحاف هو الذي أوقع ببني تغلب، فأكثر فيهم القتل، في حروب قيس وتغلب، فقال الأخطل:</w:t>
      </w:r>
    </w:p>
    <w:p/>
    <w:p>
      <w:pPr>
        <w:jc w:val="center"/>
      </w:pPr>
      <w:r>
        <w:rPr>
          <w:color w:val="ff0000"/>
        </w:rPr>
        <w:t xml:space="preserve">لقد أوقع الجحاف بالبشر وقعة</w:t>
      </w:r>
      <w:r>
        <w:rPr>
          <w:color w:val="ff0000"/>
        </w:rPr>
        <w:t xml:space="preserve">      </w:t>
      </w:r>
      <w:r>
        <w:rPr>
          <w:color w:val="ff0000"/>
        </w:rPr>
        <w:t xml:space="preserve"> إلى الله منها المشتكى والمعول</w:t>
      </w:r>
    </w:p>
    <w:p/>
    <w:p>
      <w:pPr/>
      <w:r>
        <w:rPr/>
        <w:t xml:space="preserve">وقد أتينا على القصيدة في الكامل في التاريخ.</w:t>
      </w:r>
    </w:p>
    <w:p/>
    <w:p>
      <w:pPr/>
      <w:r>
        <w:rPr/>
        <w:t xml:space="preserve">البشر: موضع معروف كانت به وقعة.</w:t>
      </w:r>
    </w:p>
    <w:p>
      <w:pPr>
        <w:jc w:val="start"/>
        <w:bidi/>
      </w:pPr>
      <w:r>
        <w:rPr>
          <w:sz w:val="24"/>
          <w:szCs w:val="24"/>
          <w:b w:val="1"/>
          <w:bCs w:val="1"/>
          <w:rtl/>
        </w:rPr>
        <w:t xml:space="preserve">
أسد الغابة في معرفة الصحابة،(دار ابن حزم - بيروت،2012،ط 1،ج 1،ص 176)/(دار الكتب العلمية - بيروت،1994،ط 1،ج 1،ص 519)/(دار الفكر - بيروت،1989،ط 1،ج 1،ص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الجحاف بن حكيم
</w:t>
      </w:r>
    </w:p>
    <w:p>
      <w:pPr/>
      <w:r>
        <w:rPr/>
        <w:t xml:space="preserve">الجحاف بن حكيم بن عاصم بن سباع بن خزاعي بن محارب بن هلال بن فالج بن ذكوان بن ثعلبة بن بهثة بن سليم السلمي الفارسي المشهور، صاحب الوقائع المشهورة في زمن عبد الملك بن مروان. استدركه ابن الأثير على من تقدمه، واستدل بقوله من أبيات يصف فيها خيول بني سليم:</w:t>
      </w:r>
    </w:p>
    <w:p/>
    <w:p>
      <w:pPr>
        <w:jc w:val="center"/>
      </w:pPr>
      <w:r>
        <w:rPr>
          <w:color w:val="ff0000"/>
        </w:rPr>
        <w:t xml:space="preserve">شهدن مع النبي مسومات</w:t>
      </w:r>
      <w:r>
        <w:rPr>
          <w:color w:val="ff0000"/>
        </w:rPr>
        <w:t xml:space="preserve">      </w:t>
      </w:r>
      <w:r>
        <w:rPr>
          <w:color w:val="ff0000"/>
        </w:rPr>
        <w:t xml:space="preserve">حنينا وهي دامية الحوافي </w:t>
      </w:r>
    </w:p>
    <w:p/>
    <w:p>
      <w:pPr/>
      <w:r>
        <w:rPr/>
        <w:t xml:space="preserve">قلت: ولا دلالة في هذا على صحبته، وإنما افتخر بقومه بني سليم، وكانوا يوم حنين كثيرا، وقصة العباس بن مرداس السلمي في ذلك مشهورة.</w:t>
      </w:r>
    </w:p>
    <w:p/>
    <w:p>
      <w:pPr/>
      <w:r>
        <w:rPr/>
        <w:t xml:space="preserve">وقد وجدت لابن الأثير سلفا، لكن تولى رده من هو أعلم منه، فروى ابن عساكر بسند صحيح إلى محمد بن سلام الجمحي، قال: قال لي أبان الأعرج: قد أدرك الجحاف الجاهلية. فقلت له: لم تقول ذلك؟ فقال: لقوله- فذكر هذا البيت- قال محمد بن سلام: فقلت: إنما عنى خيل قومه بني سليم، قال: ثم ذكرت ذلك بعد لعاصم بن السري فقال: حدثني قيس بن الهيثم أنه أعطى حكيم بن أمية جارية فولدت له الجحاف في غرفة دارنا. انتهى.</w:t>
      </w:r>
    </w:p>
    <w:p/>
    <w:p>
      <w:pPr/>
      <w:r>
        <w:rPr/>
        <w:t xml:space="preserve">فعرف بذلك أنه ولد بعد النبي صلى الله عليه وسلم بزمان، وقد زعم أبو تمام في الحماسة أن الأبيات المذكورة لغيره، وهو الحريش بن هلال القريعي، فالله أعلم.</w:t>
      </w:r>
    </w:p>
    <w:p/>
    <w:p>
      <w:pPr/>
      <w:r>
        <w:rPr/>
        <w:t xml:space="preserve">وقال ابن سيد الناس في أسماء الصحابة الشعراء: استدركه ابن الأمين على ابن عبد البر ومن خطه نقلت، وقال: ذكره هشام، وقال: له شعر في فتح مكة، والذي رأيت في</w:t>
      </w:r>
    </w:p>
    <w:p/>
    <w:p>
      <w:pPr/>
      <w:r>
        <w:rPr/>
        <w:t xml:space="preserve">السيرة عن ابن إسحاق وقال قائل من بني جذيمة، وبعضهم يقول امرأة يقال لها سلمى، فذكر شعرا أوله:</w:t>
      </w:r>
    </w:p>
    <w:p/>
    <w:p>
      <w:pPr>
        <w:jc w:val="center"/>
      </w:pPr>
      <w:r>
        <w:rPr>
          <w:color w:val="ff0000"/>
        </w:rPr>
        <w:t xml:space="preserve">لولا مقال القوم للقوم أسلموا</w:t>
      </w:r>
      <w:r>
        <w:rPr>
          <w:color w:val="ff0000"/>
        </w:rPr>
        <w:t xml:space="preserve">      </w:t>
      </w:r>
      <w:r>
        <w:rPr>
          <w:color w:val="ff0000"/>
        </w:rPr>
        <w:t xml:space="preserve">للاقت سليم يوم ذلك ناطحا</w:t>
      </w:r>
    </w:p>
    <w:p/>
    <w:p>
      <w:pPr/>
      <w:r>
        <w:rPr/>
        <w:t xml:space="preserve">قال: فأجابها العباس بن مرداس، ويقال الجحاف بن حكيم:</w:t>
      </w:r>
    </w:p>
    <w:p/>
    <w:p>
      <w:pPr>
        <w:jc w:val="center"/>
      </w:pPr>
      <w:r>
        <w:rPr>
          <w:color w:val="ff0000"/>
        </w:rPr>
        <w:t xml:space="preserve">دعي عنك تقوال الضلال كفى بنا</w:t>
      </w:r>
      <w:r>
        <w:rPr>
          <w:color w:val="ff0000"/>
        </w:rPr>
        <w:t xml:space="preserve">      </w:t>
      </w:r>
      <w:r>
        <w:rPr>
          <w:color w:val="ff0000"/>
        </w:rPr>
        <w:t xml:space="preserve">لكبش الوغى في اليوم والأمس ناطحا</w:t>
      </w:r>
    </w:p>
    <w:p/>
    <w:p>
      <w:pPr/>
      <w:r>
        <w:rPr/>
        <w:t xml:space="preserve">الأبيات.</w:t>
      </w:r>
    </w:p>
    <w:p/>
    <w:p>
      <w:pPr/>
      <w:r>
        <w:rPr/>
        <w:t xml:space="preserve">قلت: ولا دلالة فيها على الصحبة وإنما قال ذلك مفتخرا بقومه كما تقدم.</w:t>
      </w:r>
    </w:p>
    <w:p>
      <w:pPr>
        <w:jc w:val="start"/>
        <w:bidi/>
      </w:pPr>
      <w:r>
        <w:rPr>
          <w:sz w:val="24"/>
          <w:szCs w:val="24"/>
          <w:b w:val="1"/>
          <w:bCs w:val="1"/>
          <w:rtl/>
        </w:rPr>
        <w:t xml:space="preserve">
الإصابة في تمييز الصحابة،(دار الكتب العلمية - بيروت،1995،ط 1،ج 1،ص 644)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الجحاف بن حكيم القيسي
</w:t>
      </w:r>
    </w:p>
    <w:p>
      <w:pPr/>
      <w:r>
        <w:rPr/>
        <w:t xml:space="preserve">الجحاف بن حكيم القيسي الجحاف بن حكيم بن عاصم بن قيس بن سباع بن خزاعى بن محارب بن مرة بن فالج بن ذكوان بن ثعلبة بن بهتة بن سليم بن منصور.</w:t>
      </w:r>
    </w:p>
    <w:p/>
    <w:p>
      <w:pPr/>
      <w:r>
        <w:rPr/>
        <w:t xml:space="preserve">لما كانت سنة ثلاث وسبعين للهجرة وقتل عبد الله بن الزبير وهدأت الفتنة واجتمع الناس على عبد الملك وتكافت قيس وتغلب عن المغازي بالشام والجزيرة وظن كل واحد من الفريقين أن عنده فضلا لصاحبه وتكلم عبد الملك في ذلك ولم يحكم الصلح فيه، فبيناهم على تلك الحال إذ أنشد الأخطل عبد الملك وعنده وجوه قيس: </w:t>
      </w:r>
    </w:p>
    <w:p/>
    <w:p>
      <w:pPr>
        <w:jc w:val="center"/>
      </w:pPr>
      <w:r>
        <w:rPr>
          <w:color w:val="ff0000"/>
        </w:rPr>
        <w:t xml:space="preserve">ألا سائل الجحاف هل هو ثائر</w:t>
      </w:r>
      <w:r>
        <w:rPr>
          <w:color w:val="ff0000"/>
        </w:rPr>
        <w:t xml:space="preserve">      </w:t>
      </w:r>
      <w:r>
        <w:rPr>
          <w:color w:val="ff0000"/>
        </w:rPr>
        <w:t xml:space="preserve">بقتلي أصيبت من سليم وعامر</w:t>
      </w:r>
    </w:p>
    <w:p/>
    <w:p>
      <w:pPr>
        <w:jc w:val="center"/>
      </w:pPr>
      <w:r>
        <w:rPr>
          <w:color w:val="ff0000"/>
        </w:rPr>
        <w:t xml:space="preserve">أجحاف إن نهبط عليك فتلتقي</w:t>
      </w:r>
      <w:r>
        <w:rPr>
          <w:color w:val="ff0000"/>
        </w:rPr>
        <w:t xml:space="preserve">      </w:t>
      </w:r>
      <w:r>
        <w:rPr>
          <w:color w:val="ff0000"/>
        </w:rPr>
        <w:t xml:space="preserve">عليك بحور طاميات الزواخر</w:t>
      </w:r>
    </w:p>
    <w:p/>
    <w:p>
      <w:pPr>
        <w:jc w:val="center"/>
      </w:pPr>
      <w:r>
        <w:rPr>
          <w:color w:val="ff0000"/>
        </w:rPr>
        <w:t xml:space="preserve">تكن مثل أقذاء الحباب الذي جرى</w:t>
      </w:r>
      <w:r>
        <w:rPr>
          <w:color w:val="ff0000"/>
        </w:rPr>
        <w:t xml:space="preserve">      </w:t>
      </w:r>
      <w:r>
        <w:rPr>
          <w:color w:val="ff0000"/>
        </w:rPr>
        <w:t xml:space="preserve">به البحر تسقيه رياح الصراصر</w:t>
      </w:r>
    </w:p>
    <w:p/>
    <w:p>
      <w:pPr/>
      <w:r>
        <w:rPr/>
        <w:t xml:space="preserve">فوثب الجحاف يجر مطرفه وما يعلم من الغضب، فقال عبد الملك للأخطل: ما أحسبك إلا قد أكسبت قومك شرا.</w:t>
      </w:r>
    </w:p>
    <w:p/>
    <w:p>
      <w:pPr/>
      <w:r>
        <w:rPr/>
        <w:t xml:space="preserve">فافتعل عهدا من عبد الملك على صدقات بكر وتغلب فصحبه من قومه نحو من ألف فارس فسار بهم حتى بلغ الرصافة ثم كشف لهم أمره وأنشدهم ما قاله الأخطل وقال إنما هي النار أو العار، فمن صبر فليقدم، ومن كره فليرجع فقالوا: نحن معك.</w:t>
      </w:r>
    </w:p>
    <w:p/>
    <w:p>
      <w:pPr/>
      <w:r>
        <w:rPr/>
        <w:t xml:space="preserve">فصاروا إلى البشر، وهو واد لبني تغلب، فأغاروا عليهم ليلا وقتلوهم وبقروا من النساء من كانت حاملا ومن كانت غير حامل قتلوها، وقتل ابن للأخطل يقال له غياث.</w:t>
      </w:r>
    </w:p>
    <w:p/>
    <w:p>
      <w:pPr/>
      <w:r>
        <w:rPr/>
        <w:t xml:space="preserve">ثم إن الجحاف هرب من بعد ذلك وفرق عنه أصحابه ولحق بالروم.</w:t>
      </w:r>
    </w:p>
    <w:p/>
    <w:p>
      <w:pPr/>
      <w:r>
        <w:rPr/>
        <w:t xml:space="preserve">فلحقه عبيدة بن تمام التغلبي دون الدرب فكر عليه الجحاف، فهزمه وهزم أصحابه، ومكث زمينا في الروم وقال في ذلك: </w:t>
      </w:r>
    </w:p>
    <w:p/>
    <w:p>
      <w:pPr>
        <w:jc w:val="center"/>
      </w:pPr>
      <w:r>
        <w:rPr>
          <w:color w:val="ff0000"/>
        </w:rPr>
        <w:t xml:space="preserve">فإن تطردوني تطردوني وقد جرى</w:t>
      </w:r>
      <w:r>
        <w:rPr>
          <w:color w:val="ff0000"/>
        </w:rPr>
        <w:t xml:space="preserve">      </w:t>
      </w:r>
      <w:r>
        <w:rPr>
          <w:color w:val="ff0000"/>
        </w:rPr>
        <w:t xml:space="preserve">بي الورد يوما في دماء الأراقم </w:t>
      </w:r>
    </w:p>
    <w:p/>
    <w:p>
      <w:pPr>
        <w:jc w:val="center"/>
      </w:pPr>
      <w:r>
        <w:rPr>
          <w:color w:val="ff0000"/>
        </w:rPr>
        <w:t xml:space="preserve">لدن ذر قرن الشمس حتى تلبست</w:t>
      </w:r>
      <w:r>
        <w:rPr>
          <w:color w:val="ff0000"/>
        </w:rPr>
        <w:t xml:space="preserve">      </w:t>
      </w:r>
      <w:r>
        <w:rPr>
          <w:color w:val="ff0000"/>
        </w:rPr>
        <w:t xml:space="preserve">ظلاما بركض المقربات الصلادم</w:t>
      </w:r>
    </w:p>
    <w:p/>
    <w:p>
      <w:pPr/>
      <w:r>
        <w:rPr/>
        <w:t xml:space="preserve">وأقام هناك حتى سكن غضب عبد الملك وكلمته القيسية في أن يؤمنه فلان لهم فقيل له: إنا والله لا نأمنه على المسلمين أن يأتي بالروم.</w:t>
      </w:r>
    </w:p>
    <w:p/>
    <w:p>
      <w:pPr/>
      <w:r>
        <w:rPr/>
        <w:t xml:space="preserve">فأمنه فأقبل فلما قدم على عبد الملك لقيه الأخطل فقال له الجحاف: </w:t>
      </w:r>
    </w:p>
    <w:p/>
    <w:p>
      <w:pPr>
        <w:jc w:val="center"/>
      </w:pPr>
      <w:r>
        <w:rPr>
          <w:color w:val="ff0000"/>
        </w:rPr>
        <w:t xml:space="preserve">أبا مالك هل لمتني إذ حضضتني</w:t>
      </w:r>
      <w:r>
        <w:rPr>
          <w:color w:val="ff0000"/>
        </w:rPr>
        <w:t xml:space="preserve">      </w:t>
      </w:r>
      <w:r>
        <w:rPr>
          <w:color w:val="ff0000"/>
        </w:rPr>
        <w:t xml:space="preserve">على القتل أم هل لامني فيك لائمي </w:t>
      </w:r>
    </w:p>
    <w:p/>
    <w:p>
      <w:pPr>
        <w:jc w:val="center"/>
      </w:pPr>
      <w:r>
        <w:rPr>
          <w:color w:val="ff0000"/>
        </w:rPr>
        <w:t xml:space="preserve">أبا مالك إني أطعتك في التي</w:t>
      </w:r>
      <w:r>
        <w:rPr>
          <w:color w:val="ff0000"/>
        </w:rPr>
        <w:t xml:space="preserve">      </w:t>
      </w:r>
      <w:r>
        <w:rPr>
          <w:color w:val="ff0000"/>
        </w:rPr>
        <w:t xml:space="preserve">حضضت عليها فعل حران حازم </w:t>
      </w:r>
    </w:p>
    <w:p/>
    <w:p>
      <w:pPr>
        <w:jc w:val="center"/>
      </w:pPr>
      <w:r>
        <w:rPr>
          <w:color w:val="ff0000"/>
        </w:rPr>
        <w:t xml:space="preserve">فإن تدعني أخرى أجبك بمثلها</w:t>
      </w:r>
      <w:r>
        <w:rPr>
          <w:color w:val="ff0000"/>
        </w:rPr>
        <w:t xml:space="preserve">      </w:t>
      </w:r>
      <w:r>
        <w:rPr>
          <w:color w:val="ff0000"/>
        </w:rPr>
        <w:t xml:space="preserve">وأني لطب بالوغى جد عالم </w:t>
      </w:r>
    </w:p>
    <w:p/>
    <w:p>
      <w:pPr/>
      <w:r>
        <w:rPr/>
        <w:t xml:space="preserve">فرأى عبد الملك أنه إن تركهم على حالهم كأنه لم يحكم الأمر، فأمر الوليد بن عند الملك فحمل الدماء التي كانت قبل ذلك بين قيس وتغلب وضمن الجحاف قتلى البشر وألزمه إياها عقوبة له، فأدى الوليد الحمالات ولم يكن عند الجحاف ما يؤدي، فلحق بالحجاج يسأله لأنه من هوازن فسأله الإذن فمنعه، فلقي أسماء بن خارجة فعصب حاجته به، فقال: إني لا أقدر لك على منفعة، قد علم الأمير بمكانك.</w:t>
      </w:r>
    </w:p>
    <w:p/>
    <w:p>
      <w:pPr/>
      <w:r>
        <w:rPr/>
        <w:t xml:space="preserve">وأبى أن يأذن لك.</w:t>
      </w:r>
    </w:p>
    <w:p/>
    <w:p>
      <w:pPr/>
      <w:r>
        <w:rPr/>
        <w:t xml:space="preserve">فقال: لا والله لا ألزمها غيرك ثم إن الحجاج أعطاه مائتي ألف وخمسين ألفا ثم إن الجحاف تأله بعد ذلك وحج ومعه مشيخة قد حزموا أنفسهم ولبسوا الصوف ومشوا إلى مكة وخرج الناس ينظرون إليهم وسمع عبد الله بن عمر الجحاف وقد تعلق بأستار الكعبة وهو يقول: اللهم اغفر لي وما أراك تفعل.</w:t>
      </w:r>
    </w:p>
    <w:p/>
    <w:p>
      <w:pPr/>
      <w:r>
        <w:rPr/>
        <w:t xml:space="preserve">فقال له ابن عمر: يا هذا لو كنت الجحاف ما زدت على هذا القول قال: فأنا الجحاف فسكت. </w:t>
      </w:r>
    </w:p>
    <w:p/>
    <w:p>
      <w:pPr/>
      <w:r>
        <w:rPr/>
        <w:t xml:space="preserve">وسمعه محمد بن علي بن أبي طالب رضي الله عنهما وهو يقول ذلك فقال له: يا عبد الله قنوطك من عفو الله أعظم من ذنبك.</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2026-09-21T16:32:22+03:00</dcterms:created>
  <dcterms:modified xsi:type="dcterms:W3CDTF">2026-09-21T16:32:22+03:00</dcterms:modified>
</cp:coreProperties>
</file>

<file path=docProps/custom.xml><?xml version="1.0" encoding="utf-8"?>
<Properties xmlns="http://schemas.openxmlformats.org/officeDocument/2006/custom-properties" xmlns:vt="http://schemas.openxmlformats.org/officeDocument/2006/docPropsVTypes"/>
</file>