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الأرقط
</w:t>
      </w:r>
    </w:p>
    <w:p>
      <w:pPr>
        <w:jc w:val="start"/>
        <w:bidi/>
      </w:pPr>
      <w:r>
        <w:rPr>
          <w:rFonts w:ascii="arial" w:hAnsi="arial" w:eastAsia="arial" w:cs="arial"/>
          <w:sz w:val="28"/>
          <w:szCs w:val="28"/>
          <w:b w:val="1"/>
          <w:bCs w:val="1"/>
          <w:rtl/>
        </w:rPr>
        <w:t xml:space="preserve">الأرقط
</w:t>
      </w:r>
    </w:p>
    <w:p>
      <w:pPr/>
      <w:r>
        <w:rPr/>
        <w:t xml:space="preserve">الأرقط روى الصدوق في باب المعايش والمكاسب من الفقيه عن هارون بن الجهم عنه عن أبي عبد الله عليه السلام وكذا في الكافي في كتاب المعيشة. ثم أن الأرقط يحتمل أن يكون لقبا لمحمد الأكبر المحدث بن عبد الله الباهر بن زين العابدين عليه السلام كما في فهرست ابن بابويه ويحتمل أن يكون لقبا لهارون بن حكيم خال أبي عبد الله عليه السلام كما ذكره في التهذيب في باب دخول الحمام وآدابه. </w:t>
      </w:r>
    </w:p>
    <w:p>
      <w:pPr>
        <w:jc w:val="start"/>
        <w:bidi/>
      </w:pPr>
      <w:r>
        <w:rPr>
          <w:sz w:val="24"/>
          <w:szCs w:val="24"/>
          <w:b w:val="1"/>
          <w:bCs w:val="1"/>
          <w:rtl/>
        </w:rPr>
        <w:t xml:space="preserve">
أعيان الشيعة،(دار التعارف للمطبوعات - بيروت،1983،ط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2026-07-29T02:57:59+03:00</dcterms:created>
  <dcterms:modified xsi:type="dcterms:W3CDTF">2026-07-29T02:57:59+03:00</dcterms:modified>
</cp:coreProperties>
</file>

<file path=docProps/custom.xml><?xml version="1.0" encoding="utf-8"?>
<Properties xmlns="http://schemas.openxmlformats.org/officeDocument/2006/custom-properties" xmlns:vt="http://schemas.openxmlformats.org/officeDocument/2006/docPropsVTypes"/>
</file>