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أدرع الأسلمي المدني
</w:t>
      </w:r>
    </w:p>
    <w:p>
      <w:pPr>
        <w:jc w:val="start"/>
        <w:bidi/>
      </w:pPr>
      <w:r>
        <w:rPr>
          <w:rFonts w:ascii="arial" w:hAnsi="arial" w:eastAsia="arial" w:cs="arial"/>
          <w:sz w:val="28"/>
          <w:szCs w:val="28"/>
          <w:b w:val="1"/>
          <w:bCs w:val="1"/>
          <w:rtl/>
        </w:rPr>
        <w:t xml:space="preserve">أدرع الأسلمي المدني
</w:t>
      </w:r>
    </w:p>
    <w:p>
      <w:pPr/>
      <w:r>
        <w:rPr/>
        <w:t xml:space="preserve">أدرع الأسلمي المدني ذكره الشيخ في رجاله في أصحاب الرسول ص. وفي الإصابة: الأدرع أبو الجعد الضمري قال البخاري لا أعرف اسمه إلى أن قال وسماه غيره أدرع وقيل جنادة وقيل عمرو بن بكر وقال ابن البرقي قتل مع عائشة في وقعة الجمل انتهى ملخصا. وفي أسد الغابة الأدرع الضمري أبو الجعد معروف بكنية الخ وقال أيضا الأدرع السلمي وذكر له حديثا فيه جئت ليلة أحرس النبي(ص) وفي القاموس الأدرع والد حجر السلمي وفي تاج العروس نقله الصاغاني وقال في حجر أنه معروف وهو بضم فسكون انتهى وفي أسد الغابة: الأدرع الأسلمي كان في حرس النبي(ص) وذكر الحديث المذكور في الإصابة. فالقاموس والإصابة اتفقا على أنه السلمي، ولكن أسد الغابة وافق كتاب الشيخ أما الضمري فظاهر الإصابة وأسد الغابة أنه غير الأسلمي لذكرهما له ترجمة مستقلة ووصفه بالضمري وذاك بالأسلمي يدل على التغاير وكيف كان فلم يعلم أنه من موضوع كتابنا وذكرناه لذكر الشيخ له في كتابه حتى لا يفوتنا شيء مما ذكره أصحابنا. </w:t>
      </w:r>
    </w:p>
    <w:p>
      <w:pPr>
        <w:jc w:val="start"/>
        <w:bidi/>
      </w:pPr>
      <w:r>
        <w:rPr>
          <w:sz w:val="24"/>
          <w:szCs w:val="24"/>
          <w:b w:val="1"/>
          <w:bCs w:val="1"/>
          <w:rtl/>
        </w:rPr>
        <w:t xml:space="preserve">
أعيان الشيعة،(دار التعارف للمطبوعات - بيروت،1983،ط 1،ج 3،ص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الأدرع الضمري
</w:t>
      </w:r>
    </w:p>
    <w:p>
      <w:pPr/>
      <w:r>
        <w:rPr/>
        <w:t xml:space="preserve">الأدرع الضمري (د ع ب) الأدرع الضمري أبو الجعد. معروف بكنيته، هكذا سماه القاضي أبو أحمد وقال: لم أجد له اسما إلا في كتاب علي بن سعيد العسكري، وقيل: اسمه عمرو ويذكر هناك، إن شاء الله تعالى.</w:t>
      </w:r>
    </w:p>
    <w:p/>
    <w:p>
      <w:pPr/>
      <w:r>
        <w:rPr/>
        <w:t xml:space="preserve">وروي عن عبيدة بن سفيان الحضرمي، عن أبي الجعد الضمري، وكانت له صحبة قال: قال رسول الله صلى الله عليه وسلم: «من ترك الجمعة ثلاثا من غير عذر طبع الله على قلبه». هذا حديث مشهور عن محمد بن عمر وعن عبيدة، ورواه صالح بن كيسان عن عبيدة بن سفيان، فقال: عن عمرو بن أمية الضمري. أخرجه ثلاثتهم.</w:t>
      </w:r>
    </w:p>
    <w:p>
      <w:pPr>
        <w:jc w:val="start"/>
        <w:bidi/>
      </w:pPr>
      <w:r>
        <w:rPr>
          <w:sz w:val="24"/>
          <w:szCs w:val="24"/>
          <w:b w:val="1"/>
          <w:bCs w:val="1"/>
          <w:rtl/>
        </w:rPr>
        <w:t xml:space="preserve">
أسد الغابة في معرفة الصحابة،(دار ابن حزم - بيروت،2012،ط 1،ج 1،ص 23)/(دار الكتب العلمية - بيروت،1994،ط 1،ج 1،ص 182)/(دار الفكر - بيروت،1989،ط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الجعد بن جنادة
</w:t>
      </w:r>
    </w:p>
    <w:p>
      <w:pPr/>
      <w:r>
        <w:rPr/>
        <w:t xml:space="preserve">أبو الجعد بن جنادة (ب د ع) أبو الجعد بن جنادة بن ضمرة الضمري، من بني ضمرة بن بكر بن عبد مناة ابن كنانة الكناني الضمري. قيل: اسمه الأدرع. وقيل: جنادة. وقيل: عمرو بن بكر، قاله أبو عمر.</w:t>
      </w:r>
    </w:p>
    <w:p/>
    <w:p>
      <w:pPr/>
      <w:r>
        <w:rPr/>
        <w:t xml:space="preserve">له صحبة، وله دار في بني ضمرة بالمدينة. روى عنه عبيدة بن سفيان الحضرمي.</w:t>
      </w:r>
    </w:p>
    <w:p/>
    <w:p>
      <w:pPr/>
      <w:r>
        <w:rPr/>
        <w:t xml:space="preserve">أخبرنا غير واحد بإسنادهم عن أبي عيسى الترمذي قال: حدثنا علي بن خشرم، أخبرنا عيسى بن يونس، عن محمد بن عمرو، عن عبيدة بن سفيان، عن أبي الجعد- يعني الضمري، وكانت له صحبة، فيما زعم محمد بن عمرو- أنه قال: قال رسول الله صلى الله عليه وسلم: «من ترك الجمعة ثلاث مرات تهاونا بها، طبع الله على قلبه». أخرجه الثلاثة، وقال البخاري: لا أعرف اسمه، ولا أعرف له إلا هذا الحديث. </w:t>
      </w:r>
    </w:p>
    <w:p>
      <w:pPr>
        <w:jc w:val="start"/>
        <w:bidi/>
      </w:pPr>
      <w:r>
        <w:rPr>
          <w:sz w:val="24"/>
          <w:szCs w:val="24"/>
          <w:b w:val="1"/>
          <w:bCs w:val="1"/>
          <w:rtl/>
        </w:rPr>
        <w:t xml:space="preserve">
أسد الغابة في معرفة الصحابة،(دار ابن حزم - بيروت،2012،ط 1،ج 1،ص 1296)/(دار الكتب العلمية - بيروت،1994،ط 1،ج 6،ص 50)/(دار الفكر - بيروت،1989،ط 1،ج 5،ص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الأدرع
</w:t>
      </w:r>
    </w:p>
    <w:p>
      <w:pPr/>
      <w:r>
        <w:rPr/>
        <w:t xml:space="preserve">الأدرع أبو جعد الضمري، مشهور بكنيته. يأتي.</w:t>
      </w:r>
    </w:p>
    <w:p>
      <w:pPr>
        <w:jc w:val="start"/>
        <w:bidi/>
      </w:pPr>
      <w:r>
        <w:rPr>
          <w:sz w:val="24"/>
          <w:szCs w:val="24"/>
          <w:b w:val="1"/>
          <w:bCs w:val="1"/>
          <w:rtl/>
        </w:rPr>
        <w:t xml:space="preserve">
الإصابة في تمييز الصحابة،(دار الكتب العلمية - بيروت،1995،ط 1،ج 1،ص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أدرع الصحابي
</w:t>
      </w:r>
    </w:p>
    <w:p>
      <w:pPr/>
      <w:r>
        <w:rPr/>
        <w:t xml:space="preserve">أدرع الصحابي أدرع أبو الجعد الضمري الصحابي هو مشهور بكنيته روى عنه عبيدة ابن سفين الحضرمي وله دار في ضمرة بالمدينة واختلف في اسمه فقيل أدرع وقيل جنادة وقيل عمرو بن بكر.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أدرع أبو الجعد الضمري
</w:t>
      </w:r>
    </w:p>
    <w:p>
      <w:pPr/>
      <w:r>
        <w:rPr/>
        <w:t xml:space="preserve">أدرع أبو الجعد الضمري مشهور بكنيته، روى عنه عبيدة بن سفيان الحضرمي، وسنذكره في الكنى إن شاء الله تعالى.</w:t>
      </w:r>
    </w:p>
    <w:p>
      <w:pPr>
        <w:jc w:val="start"/>
        <w:bidi/>
      </w:pPr>
      <w:r>
        <w:rPr>
          <w:sz w:val="24"/>
          <w:szCs w:val="24"/>
          <w:b w:val="1"/>
          <w:bCs w:val="1"/>
          <w:rtl/>
        </w:rPr>
        <w:t xml:space="preserve">
الاستيعاب في معرفة الأصحاب،(دار الجيل - بيروت،1992،ط 1،ج 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أدرع أبو الجعد
</w:t>
      </w:r>
    </w:p>
    <w:p>
      <w:pPr/>
      <w:r>
        <w:rPr/>
        <w:t xml:space="preserve">أدرع أبو الجعد </w:t>
      </w:r>
    </w:p>
    <w:p/>
    <w:p>
      <w:pPr/>
      <w:r>
        <w:rPr/>
        <w:t xml:space="preserve">في الكنى</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2026-08-24T04:01:18+03:00</dcterms:created>
  <dcterms:modified xsi:type="dcterms:W3CDTF">2026-08-24T04:01:18+03:00</dcterms:modified>
</cp:coreProperties>
</file>

<file path=docProps/custom.xml><?xml version="1.0" encoding="utf-8"?>
<Properties xmlns="http://schemas.openxmlformats.org/officeDocument/2006/custom-properties" xmlns:vt="http://schemas.openxmlformats.org/officeDocument/2006/docPropsVTypes"/>
</file>