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أخو فضيل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أخو فضيل
</w:t>
      </w:r>
    </w:p>
    <w:p>
      <w:pPr/>
      <w:r>
        <w:rPr/>
        <w:t xml:space="preserve">أخو فضيل اسمه سعيد بن غزوان الأسدي.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225)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2026-07-28T10:54:39+03:00</dcterms:created>
  <dcterms:modified xsi:type="dcterms:W3CDTF">2026-07-28T10:54:39+03:00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