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أدلر
</w:t>
      </w:r>
    </w:p>
    <w:p>
      <w:pPr>
        <w:jc w:val="start"/>
        <w:bidi/>
      </w:pPr>
      <w:r>
        <w:rPr>
          <w:rFonts w:ascii="arial" w:hAnsi="arial" w:eastAsia="arial" w:cs="arial"/>
          <w:sz w:val="28"/>
          <w:szCs w:val="28"/>
          <w:b w:val="1"/>
          <w:bCs w:val="1"/>
          <w:rtl/>
        </w:rPr>
        <w:t xml:space="preserve">أدلر
</w:t>
      </w:r>
    </w:p>
    <w:p>
      <w:pPr/>
      <w:r>
        <w:rPr/>
        <w:t xml:space="preserve">أدلر  جاكب جورج كريستيان أدلر J. G. Adler: مستشرق دانماركي، عني بالكتابات الكوفية، وأعد تاريخ أبي الفداء (المختصر في أخبار البشر) للطبع مع ترجمة لاتينية، فنشر المستشرق ريسكه (Reiske) واشتهر أدلر بما كتبه بلغته في (تاريخ الدروز) وكانت إقامته على الأكثر في كوبنهاغن (عاصمة الدانمارك)</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2026-09-21T14:22:56+03:00</dcterms:created>
  <dcterms:modified xsi:type="dcterms:W3CDTF">2026-09-21T14:22:56+03:00</dcterms:modified>
</cp:coreProperties>
</file>

<file path=docProps/custom.xml><?xml version="1.0" encoding="utf-8"?>
<Properties xmlns="http://schemas.openxmlformats.org/officeDocument/2006/custom-properties" xmlns:vt="http://schemas.openxmlformats.org/officeDocument/2006/docPropsVTypes"/>
</file>