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بن بكار، أبو بشر الدارمي بصري.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بكار، أبو بشر الدارمي بصري.
</w:t>
      </w:r>
    </w:p>
    <w:p>
      <w:pPr/>
      <w:r>
        <w:rPr/>
        <w:t xml:space="preserve">سليمان بن بكار، أبو بشر الدارمي بصري. </w:t>
      </w:r>
    </w:p>
    <w:p/>
    <w:p>
      <w:pPr/>
      <w:r>
        <w:rPr/>
        <w:t xml:space="preserve">توفي سنة سبع وعشرين، وقيل ثمان.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أسامي مشايخ الإمام البخاري،(مكتبة الكوثر،1991،ط 1،ج 1،ص 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2026-07-29T00:55:49+03:00</dcterms:created>
  <dcterms:modified xsi:type="dcterms:W3CDTF">2026-07-29T00:55:49+03:00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