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جاسم
</w:t>
      </w:r>
    </w:p>
    <w:p>
      <w:pPr>
        <w:jc w:val="start"/>
        <w:bidi/>
      </w:pPr>
      <w:r>
        <w:rPr>
          <w:rFonts w:ascii="arial" w:hAnsi="arial" w:eastAsia="arial" w:cs="arial"/>
          <w:sz w:val="28"/>
          <w:szCs w:val="28"/>
          <w:b w:val="1"/>
          <w:bCs w:val="1"/>
          <w:rtl/>
        </w:rPr>
        <w:t xml:space="preserve">جاسم
</w:t>
      </w:r>
    </w:p>
    <w:p>
      <w:pPr/>
      <w:r>
        <w:rPr/>
        <w:t xml:space="preserve">جاسم  جاسم بن عمليق بن لاد: جد جاهلي قديم. كانت مساكن بنيه بيثرب والبحرين وعمان وأيلة. وكان منهم بالمدينة بنولف وبنو سعد بن علوان وبنو مطر وبنو الأزرق. وكان منهم بنجد بديد وعفار، وبالحجاز إلى تيماء بنو الأرقم؛ وبالطائف بنو عبد ضخم</w:t>
      </w:r>
    </w:p>
    <w:p>
      <w:pPr>
        <w:jc w:val="start"/>
        <w:bidi/>
      </w:pPr>
      <w:r>
        <w:rPr>
          <w:sz w:val="24"/>
          <w:szCs w:val="24"/>
          <w:b w:val="1"/>
          <w:bCs w:val="1"/>
          <w:rtl/>
        </w:rPr>
        <w:t xml:space="preserve">
الأعلام،(دار العلم للملايين - بيروت،2002،ط 15،ج 2،ص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2026-09-21T14:22:56+03:00</dcterms:created>
  <dcterms:modified xsi:type="dcterms:W3CDTF">2026-09-21T14:22:56+03:00</dcterms:modified>
</cp:coreProperties>
</file>

<file path=docProps/custom.xml><?xml version="1.0" encoding="utf-8"?>
<Properties xmlns="http://schemas.openxmlformats.org/officeDocument/2006/custom-properties" xmlns:vt="http://schemas.openxmlformats.org/officeDocument/2006/docPropsVTypes"/>
</file>