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العباس بن بسام، مولى بني هاشم.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العباس بن بسام، مولى بني هاشم.
</w:t>
      </w:r>
    </w:p>
    <w:p>
      <w:pPr/>
      <w:r>
        <w:rPr/>
        <w:t xml:space="preserve">محمد بن العباس بن بسام، مولى بني هاشم. </w:t>
      </w:r>
    </w:p>
    <w:p/>
    <w:p>
      <w:pPr/>
      <w:r>
        <w:rPr/>
        <w:t xml:space="preserve">روى عن سهل بن عثمان العسكري، وعمرو بن الصلت، وأبي عمار الحسين بن حريث، ومحمود بن غيلان.</w:t>
      </w:r>
    </w:p>
    <w:p/>
    <w:p>
      <w:pPr/>
      <w:r>
        <w:rPr/>
        <w:t xml:space="preserve">قال ابن أبي حاتم: كتبت عنه وهو صدوق.</w:t>
      </w:r>
    </w:p>
    <w:p/>
    <w:p>
      <w:pPr/>
      <w:r>
        <w:rPr/>
        <w:t xml:space="preserve">وقال الحاكم عن الدارقطني: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العباس بن بسام
</w:t>
      </w:r>
    </w:p>
    <w:p>
      <w:pPr/>
      <w:r>
        <w:rPr/>
        <w:t xml:space="preserve">محمد بن العباس بن بسام </w:t>
      </w:r>
    </w:p>
    <w:p/>
    <w:p>
      <w:pPr/>
      <w:r>
        <w:rPr/>
        <w:t xml:space="preserve">مولى بني هاشم روى عن سهل بن عثمان العسكري وعمرو بن الصلت وأبي عمار الحسين بن حريث ومحمود بن غيلان كتبت عنه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2026-07-28T05:13:59+03:00</dcterms:created>
  <dcterms:modified xsi:type="dcterms:W3CDTF">2026-07-28T05:13:59+03:00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