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عامر القزاز الرازي، أبو عبد الله.
</w:t>
      </w:r>
    </w:p>
    <w:p>
      <w:pPr>
        <w:jc w:val="start"/>
        <w:bidi/>
      </w:pPr>
      <w:r>
        <w:rPr>
          <w:rFonts w:ascii="arial" w:hAnsi="arial" w:eastAsia="arial" w:cs="arial"/>
          <w:sz w:val="28"/>
          <w:szCs w:val="28"/>
          <w:b w:val="1"/>
          <w:bCs w:val="1"/>
          <w:rtl/>
        </w:rPr>
        <w:t xml:space="preserve">محمد بن عامر القزاز الرازي، أبو عبد الله.
</w:t>
      </w:r>
    </w:p>
    <w:p>
      <w:pPr/>
      <w:r>
        <w:rPr/>
        <w:t xml:space="preserve">محمد بن عامر القزاز الرازي، أبو عبد الله. </w:t>
      </w:r>
    </w:p>
    <w:p/>
    <w:p>
      <w:pPr/>
      <w:r>
        <w:rPr/>
        <w:t xml:space="preserve">روى عن سعيد بن أبي مريم، ونعيم بن حماد، وإسماعيل بن أبي أويس، وحيوة بن شريح، وأصبغ، ومحمد بن عيسى الطباع، ومحمد بن سنان العوقي.</w:t>
      </w:r>
    </w:p>
    <w:p/>
    <w:p>
      <w:pPr/>
      <w:r>
        <w:rPr/>
        <w:t xml:space="preserve">قال ابن أبي حاتم: سمع منه أبي وكان صدوقاً.</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عامر القزاز الرازي أبو عبد الله
</w:t>
      </w:r>
    </w:p>
    <w:p>
      <w:pPr/>
      <w:r>
        <w:rPr/>
        <w:t xml:space="preserve">محمد بن عامر القزاز الرازي أبو عبد الله </w:t>
      </w:r>
    </w:p>
    <w:p/>
    <w:p>
      <w:pPr/>
      <w:r>
        <w:rPr/>
        <w:t xml:space="preserve">روى عن سعيد بن أبي مريم ونعيم بن حماد وإسماعيل بن أبي أويس وحيوة بن شريح وأصبغ ومحمد بن عيسى بن الطباع ومحمد بن سنان العوقي لم يتفق لي السماع منه وكان صدوقاً وسمع منه أبي.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2026-07-27T22:22:38+03:00</dcterms:created>
  <dcterms:modified xsi:type="dcterms:W3CDTF">2026-07-27T22:22:38+03:00</dcterms:modified>
</cp:coreProperties>
</file>

<file path=docProps/custom.xml><?xml version="1.0" encoding="utf-8"?>
<Properties xmlns="http://schemas.openxmlformats.org/officeDocument/2006/custom-properties" xmlns:vt="http://schemas.openxmlformats.org/officeDocument/2006/docPropsVTypes"/>
</file>