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الحسن بن سليمان بن الجهم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الحسن بن سليمان بن الجهم
</w:t>
      </w:r>
    </w:p>
    <w:p>
      <w:pPr/>
      <w:r>
        <w:rPr/>
        <w:t xml:space="preserve">أحمد بن محمد بن الحسن بن سليمان بن الجهم يأتي بعنوان أحمد بن محمد بن محمد بن الحسن بن سليمان بن الجهم.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2026-07-28T03:54:48+03:00</dcterms:created>
  <dcterms:modified xsi:type="dcterms:W3CDTF">2026-07-28T03:54:48+03:00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