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علي بن حمدون، أبو الحسن البعقوبي.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علي بن حمدون، أبو الحسن البعقوبي.
</w:t>
      </w:r>
    </w:p>
    <w:p>
      <w:pPr/>
      <w:r>
        <w:rPr/>
        <w:t xml:space="preserve">محمد بن الحسين بن علي بن حمدون، أبو الحسن البعقوبي. </w:t>
      </w:r>
    </w:p>
    <w:p/>
    <w:p>
      <w:pPr/>
      <w:r>
        <w:rPr/>
        <w:t xml:space="preserve">حدث عن أبي القاسم بن الصيدلاني.</w:t>
      </w:r>
    </w:p>
    <w:p/>
    <w:p>
      <w:pPr/>
      <w:r>
        <w:rPr/>
        <w:t xml:space="preserve">قال الخطيب: كتبت عنه ببعقوبا، وكان صدوقاً. توفي سنة 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2026-07-27T23:34:00+03:00</dcterms:created>
  <dcterms:modified xsi:type="dcterms:W3CDTF">2026-07-27T23:34:00+03:00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