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مطرف، أبو عبد الله المطرفي.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مطرف، أبو عبد الله المطرفي.
</w:t>
      </w:r>
    </w:p>
    <w:p>
      <w:pPr/>
      <w:r>
        <w:rPr/>
        <w:t xml:space="preserve">محمد بن أحمد بن مطرف، أبو عبد الله المطرفي. </w:t>
      </w:r>
    </w:p>
    <w:p/>
    <w:p>
      <w:pPr/>
      <w:r>
        <w:rPr/>
        <w:t xml:space="preserve">روى عن القاضي يونس بن عبد الله، وأخذ ما عند مكي بن أبي طالب.</w:t>
      </w:r>
    </w:p>
    <w:p/>
    <w:p>
      <w:pPr/>
      <w:r>
        <w:rPr/>
        <w:t xml:space="preserve">قال ابن بشكوال: كان فاضلاً ثقة فيما رواه. وأثنى عليه بالضبط والجلالة. توفي سنة (454هـ).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2026-07-28T05:49:58+03:00</dcterms:created>
  <dcterms:modified xsi:type="dcterms:W3CDTF">2026-07-28T05:49:58+03:00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