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مسعود، المعروف بابن القنطري.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مسعود، المعروف بابن القنطري.
</w:t>
      </w:r>
    </w:p>
    <w:p>
      <w:pPr/>
      <w:r>
        <w:rPr/>
        <w:t xml:space="preserve">محمد بن أحمد بن مسعود، المعروف بابن القنطري. </w:t>
      </w:r>
    </w:p>
    <w:p/>
    <w:p>
      <w:pPr/>
      <w:r>
        <w:rPr/>
        <w:t xml:space="preserve">روى عن أبيه، وأبي عبد الله بن منظور، أثنى عليه ابن بشكوال. توفي سنة إحدى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2026-07-28T04:14:32+03:00</dcterms:created>
  <dcterms:modified xsi:type="dcterms:W3CDTF">2026-07-28T04:14:32+03:00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