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عبد الله، أبو عبد الله الحافظ.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عبد الله، أبو عبد الله الحافظ.
</w:t>
      </w:r>
    </w:p>
    <w:p>
      <w:pPr/>
      <w:r>
        <w:rPr/>
        <w:t xml:space="preserve">محمد بن أحمد بن عبد الله، أبو عبد الله الحافظ. </w:t>
      </w:r>
    </w:p>
    <w:p/>
    <w:p>
      <w:pPr/>
      <w:r>
        <w:rPr/>
        <w:t xml:space="preserve">عن كريمة المروزية وغيرهما، أثنى عليه ابن بشكوال، والقاضي عياض. توفي نحو السبعين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2026-07-29T04:19:46+03:00</dcterms:created>
  <dcterms:modified xsi:type="dcterms:W3CDTF">2026-07-29T04:19:46+03:00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