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الجواد
</w:t>
      </w:r>
    </w:p>
    <w:p>
      <w:pPr/>
      <w:r>
        <w:rPr/>
        <w:t xml:space="preserve">ابن الجواد  جابر بن حسين بن عبدالحميد، ابن الجواد الكاظمي: شاعر عراقي. من قبيلة تعرف بالجوادات تقيم بين سامراء وبغداد. ولد ونشأ وتوفي بالكاظمية. اشتهر بـ (تخميس الأزرية - ط): لمن الشمس في قباب قباها) وله (ديوان شعر) فارسي، و (ديوان عربي - ط) سماه (سلوة الغريب وأهبة الأديب) وكان مليح النكتة فكني بأبي النوادر.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2026-09-21T14:26:05+03:00</dcterms:created>
  <dcterms:modified xsi:type="dcterms:W3CDTF">2026-09-21T14:26:05+03:00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