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ليث بن إدريس بن صالح، أبو صالح الهمذاني.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ليث بن إدريس بن صالح، أبو صالح الهمذاني.
</w:t>
      </w:r>
    </w:p>
    <w:p>
      <w:pPr/>
      <w:r>
        <w:rPr/>
        <w:t xml:space="preserve">ليث بن إدريس بن صالح، أبو صالح الهمذاني. </w:t>
      </w:r>
    </w:p>
    <w:p/>
    <w:p>
      <w:pPr/>
      <w:r>
        <w:rPr/>
        <w:t xml:space="preserve">قال الخليلي: روى عن علي بن محمد الطنافسي، والحارث بن عبيد الله، وله تصانيف.</w:t>
      </w:r>
    </w:p>
    <w:p/>
    <w:p>
      <w:pPr/>
      <w:r>
        <w:rPr/>
        <w:t xml:space="preserve">وروى عن المبرد النحوي. حدث عنه أوس، وكان صدوقاً، وكان رأس ماله النحو واللغة.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2026-07-29T00:17:28+03:00</dcterms:created>
  <dcterms:modified xsi:type="dcterms:W3CDTF">2026-07-29T00:17:28+03:00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