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الأشعث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الأشعث
</w:t>
      </w:r>
    </w:p>
    <w:p>
      <w:pPr/>
      <w:r>
        <w:rPr/>
        <w:t xml:space="preserve">جابر بن الأشعث  جابر بن الأشعث بن يحيى الطائي: من ولاة مصر، في عهد العباسين. ولاه إمرتها الأمين سنة 195 هـ ، واتصلت فتنة الأمين والمأمون والمأمون بأهل مصر، فقاتلوه وأخرجوه من ديارهم، بعد ولايته نحو عام واحد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2026-09-21T14:29:01+03:00</dcterms:created>
  <dcterms:modified xsi:type="dcterms:W3CDTF">2026-09-21T14:29:01+03:00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