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عبد الله بن عمرو بن العاص.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الله بن عمرو بن العاص.
</w:t>
      </w:r>
    </w:p>
    <w:p>
      <w:pPr/>
      <w:r>
        <w:rPr/>
        <w:t xml:space="preserve">القاسم بن عبد الله بن عمرو بن العاص. </w:t>
      </w:r>
    </w:p>
    <w:p/>
    <w:p>
      <w:pPr/>
      <w:r>
        <w:rPr/>
        <w:t xml:space="preserve">يروي عن أبيه. روى عنه ابنه يحيى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الله بن عمرو بن العاص
</w:t>
      </w:r>
    </w:p>
    <w:p>
      <w:pPr/>
      <w:r>
        <w:rPr/>
        <w:t xml:space="preserve">القاسم بن عبد الله بن عمرو بن العاص </w:t>
      </w:r>
    </w:p>
    <w:p/>
    <w:p>
      <w:pPr/>
      <w:r>
        <w:rPr/>
        <w:t xml:space="preserve">يروي عن أبيه روى عنه ابنه يحيى بن القاسم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الله بن عمرو بن العاص
</w:t>
      </w:r>
    </w:p>
    <w:p>
      <w:pPr/>
      <w:r>
        <w:rPr/>
        <w:t xml:space="preserve">القاسم بن عبد الله بن عمرو بن العاص </w:t>
      </w:r>
    </w:p>
    <w:p/>
    <w:p>
      <w:pPr/>
      <w:r>
        <w:rPr/>
        <w:t xml:space="preserve">روى عن أبيه روى عنه ابنه يحيى بن القاسم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2026-07-29T02:02:07+03:00</dcterms:created>
  <dcterms:modified xsi:type="dcterms:W3CDTF">2026-07-29T02:02:07+03:00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