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عياض بن عياض.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عياض بن عياض.
</w:t>
      </w:r>
    </w:p>
    <w:p>
      <w:pPr/>
      <w:r>
        <w:rPr/>
        <w:t xml:space="preserve">عياض بن عياض. </w:t>
      </w:r>
    </w:p>
    <w:p/>
    <w:p>
      <w:pPr/>
      <w:r>
        <w:rPr/>
        <w:t xml:space="preserve">يروي عن أبي مسعود الأنصاري، روى عنه الثوري، وابنه عياض بن عياض بن عياض، وقال ابن أبي حاتم: عياض بن عياض، أبو قيلة، كوفي روى عن أبيه عن أبي مسعود. روى عنه سلمة بن كهيل، وموسى بن قيس الحضرمي.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عياض بن عياض
</w:t>
      </w:r>
    </w:p>
    <w:p>
      <w:pPr/>
      <w:r>
        <w:rPr/>
        <w:t xml:space="preserve">عياض بن عياض </w:t>
      </w:r>
    </w:p>
    <w:p/>
    <w:p>
      <w:pPr/>
      <w:r>
        <w:rPr/>
        <w:t xml:space="preserve">يروي عن أبي مسعود الأنصاري روى عنه الثوري وابنه عياض بن عياض بن عياض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عياض بن عياض أبو قيلة كوفي
</w:t>
      </w:r>
    </w:p>
    <w:p>
      <w:pPr/>
      <w:r>
        <w:rPr/>
        <w:t xml:space="preserve">عياض بن عياض أبو قيلة كوفي </w:t>
      </w:r>
    </w:p>
    <w:p/>
    <w:p>
      <w:pPr/>
      <w:r>
        <w:rPr/>
        <w:t xml:space="preserve">روى عن أبيه عن أبي مسعود الأنصاري روى عنه سلمة بن كهيل وموسى بن قيس الحضرمي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2026-07-27T22:55:50+03:00</dcterms:created>
  <dcterms:modified xsi:type="dcterms:W3CDTF">2026-07-27T22:55:50+03:00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