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أيوب بن مقلاص، مولى خزاعة.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أيوب بن مقلاص، مولى خزاعة.
</w:t>
      </w:r>
    </w:p>
    <w:p>
      <w:pPr/>
      <w:r>
        <w:rPr/>
        <w:t xml:space="preserve">عمران بن أيوب بن مقلاص، مولى خزاعة. </w:t>
      </w:r>
    </w:p>
    <w:p/>
    <w:p>
      <w:pPr/>
      <w:r>
        <w:rPr/>
        <w:t xml:space="preserve">قال ابن يونس: كان موثقاً عند القضاة، يروي عن موسى بن علي بن رباح وغيره.</w:t>
      </w:r>
    </w:p>
    <w:p/>
    <w:p>
      <w:pPr/>
      <w:r>
        <w:rPr/>
        <w:t xml:space="preserve">روى عنه ابنه عبد العزيز. توفي سنة أربع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2026-07-28T14:12:22+03:00</dcterms:created>
  <dcterms:modified xsi:type="dcterms:W3CDTF">2026-07-28T14:12:22+03:00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