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علي بن شعيب، أبو عمرو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علي بن شعيب، أبو عمرو البغدادي.
</w:t>
      </w:r>
    </w:p>
    <w:p>
      <w:pPr/>
      <w:r>
        <w:rPr/>
        <w:t xml:space="preserve">عثمان بن علي بن شعيب، أبو عمرو البغدادي. </w:t>
      </w:r>
    </w:p>
    <w:p/>
    <w:p>
      <w:pPr/>
      <w:r>
        <w:rPr/>
        <w:t xml:space="preserve">قال ابن أبي حاتم: كتب الحديث مع أبي بالشام، وكان حافظاً، روى عن هدبة، سمع منه أبي في المذاكرة، وكتب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2026-07-29T02:20:28+03:00</dcterms:created>
  <dcterms:modified xsi:type="dcterms:W3CDTF">2026-07-29T02:20:28+03:00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