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بزغش، أبو الفتح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بزغش، أبو الفتح المقرئ.
</w:t>
      </w:r>
    </w:p>
    <w:p>
      <w:pPr/>
      <w:r>
        <w:rPr/>
        <w:t xml:space="preserve">عبد الوهاب بن بزغش، أبو الفتح المقرئ. </w:t>
      </w:r>
    </w:p>
    <w:p/>
    <w:p>
      <w:pPr/>
      <w:r>
        <w:rPr/>
        <w:t xml:space="preserve">سمع ابن البطي، وأبا الوقت وجماعة.</w:t>
      </w:r>
    </w:p>
    <w:p/>
    <w:p>
      <w:pPr/>
      <w:r>
        <w:rPr/>
        <w:t xml:space="preserve">حدث عنه ابن النجار، وقال: كان صدوقاً، حسن الطريقة، متديناً، فقيراً صبوراً.</w:t>
      </w:r>
    </w:p>
    <w:p/>
    <w:p>
      <w:pPr/>
      <w:r>
        <w:rPr/>
        <w:t xml:space="preserve">توفي سنة اثنتي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2026-07-28T18:46:29+03:00</dcterms:created>
  <dcterms:modified xsi:type="dcterms:W3CDTF">2026-07-28T18:46:29+03:00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