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الشيخ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الشيخ علي
</w:t>
      </w:r>
    </w:p>
    <w:p>
      <w:pPr/>
      <w:r>
        <w:rPr/>
        <w:t xml:space="preserve">الشيخ أحمد بن الشيخ علي ابن الشيخ محمد حسن آل محبوبة النجفي. توفي سنة 1335. فاضل أديب له منظومة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2026-07-28T08:31:48+03:00</dcterms:created>
  <dcterms:modified xsi:type="dcterms:W3CDTF">2026-07-28T08:31:48+03:00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