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عيسى الهمذاني، أبو محمد الغرناطي.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عيسى الهمذاني، أبو محمد الغرناطي.
</w:t>
      </w:r>
    </w:p>
    <w:p>
      <w:pPr/>
      <w:r>
        <w:rPr/>
        <w:t xml:space="preserve">عبد الواحد بن عيسى الهمذاني، أبو محمد الغرناطي. </w:t>
      </w:r>
    </w:p>
    <w:p/>
    <w:p>
      <w:pPr/>
      <w:r>
        <w:rPr/>
        <w:t xml:space="preserve">حدث عن أبي إسحاق إبراهيم بن مسعود الألبيري، وغيره.</w:t>
      </w:r>
    </w:p>
    <w:p/>
    <w:p>
      <w:pPr/>
      <w:r>
        <w:rPr/>
        <w:t xml:space="preserve">قال ابن بشكوال: كان فقيهاً مفتياً، حافظاً للعلم والفتوى، ديناً فاضلاً. توفي سنة أربع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2026-07-28T11:02:45+03:00</dcterms:created>
  <dcterms:modified xsi:type="dcterms:W3CDTF">2026-07-28T11:02:45+03:00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