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غالب، أبو علي القرشي، من أهل بلخ.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غالب، أبو علي القرشي، من أهل بلخ.
</w:t>
      </w:r>
    </w:p>
    <w:p>
      <w:pPr/>
      <w:r>
        <w:rPr/>
        <w:t xml:space="preserve">عبد الصمد بن غالب، أبو علي القرشي، من أهل بلخ. </w:t>
      </w:r>
    </w:p>
    <w:p/>
    <w:p>
      <w:pPr/>
      <w:r>
        <w:rPr/>
        <w:t xml:space="preserve">يروي عن المكي بن إبراهيم.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غالب أبو علي القرشي
</w:t>
      </w:r>
    </w:p>
    <w:p>
      <w:pPr/>
      <w:r>
        <w:rPr/>
        <w:t xml:space="preserve">عبد الصمد بن غالب أبو علي القرشي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المكي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2026-07-29T06:23:07+03:00</dcterms:created>
  <dcterms:modified xsi:type="dcterms:W3CDTF">2026-07-29T06:23:07+03:00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