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الرحيم بن قاسم بن محمد القيسي، أبو الحسن النحوي.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الرحيم بن قاسم بن محمد القيسي، أبو الحسن النحوي.
</w:t>
      </w:r>
    </w:p>
    <w:p>
      <w:pPr/>
      <w:r>
        <w:rPr/>
        <w:t xml:space="preserve">عبد الرحيم بن قاسم بن محمد القيسي، أبو الحسن النحوي. </w:t>
      </w:r>
    </w:p>
    <w:p/>
    <w:p>
      <w:pPr/>
      <w:r>
        <w:rPr/>
        <w:t xml:space="preserve">روى عن حازم بن محمد، وجماعة. أثنى عليه ابن بشكوال. توفي سنة ثلاث وأربعين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2026-07-29T07:27:44+03:00</dcterms:created>
  <dcterms:modified xsi:type="dcterms:W3CDTF">2026-07-29T07:27:44+03:00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