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محمد بن الحسين بن علي الحديثي، أبو محمد.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محمد بن الحسين بن علي الحديثي، أبو محمد.
</w:t>
      </w:r>
    </w:p>
    <w:p>
      <w:pPr/>
      <w:r>
        <w:rPr/>
        <w:t xml:space="preserve">عبد الله بن محمد بن محمد بن الحسين بن علي الحديثي، أبو محمد. </w:t>
      </w:r>
    </w:p>
    <w:p/>
    <w:p>
      <w:pPr/>
      <w:r>
        <w:rPr/>
        <w:t xml:space="preserve">سمع: المحاملي، وعبد الملك بن بشران، وغيرهما. روى عنه: أبو القاسم ابن السمرقندي، وأبو نصر بن الغازي.</w:t>
      </w:r>
    </w:p>
    <w:p/>
    <w:p>
      <w:pPr/>
      <w:r>
        <w:rPr/>
        <w:t xml:space="preserve">قال ابن السمعاني: قال الأنماطي: كان ثقة، توفي سنة سبع وثمانين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2026-07-27T21:47:08+03:00</dcterms:created>
  <dcterms:modified xsi:type="dcterms:W3CDTF">2026-07-27T21:47:08+03:00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