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فتوح بن موسى، أبو محمد الفهري.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فتوح بن موسى، أبو محمد الفهري.
</w:t>
      </w:r>
    </w:p>
    <w:p>
      <w:pPr/>
      <w:r>
        <w:rPr/>
        <w:t xml:space="preserve">عبد الله بن فتوح بن موسى، أبو محمد الفهري. </w:t>
      </w:r>
    </w:p>
    <w:p/>
    <w:p>
      <w:pPr/>
      <w:r>
        <w:rPr/>
        <w:t xml:space="preserve">روى عن أبيه. 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فتوح بن موسى بن عبد الواحد الفهري أبو محمد البونتي
</w:t>
      </w:r>
    </w:p>
    <w:p>
      <w:pPr/>
      <w:r>
        <w:rPr/>
        <w:t xml:space="preserve">عبد الله بن فتوح بن موسى بن عبد الواحد الفهري أبو محمد البونتي </w:t>
      </w:r>
    </w:p>
    <w:p/>
    <w:p>
      <w:pPr/>
      <w:r>
        <w:rPr/>
        <w:t xml:space="preserve">له كتاب حسن مفيد، جمع فيه الوثائق والمسائل من كتب الفقهاء.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2026-07-29T07:27:22+03:00</dcterms:created>
  <dcterms:modified xsi:type="dcterms:W3CDTF">2026-07-29T07:27:22+03:00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