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غسان الكوفي، سكن صنعاء.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غسان الكوفي، سكن صنعاء.
</w:t>
      </w:r>
    </w:p>
    <w:p>
      <w:pPr/>
      <w:r>
        <w:rPr/>
        <w:t xml:space="preserve">عبد الله بن أبي غسان الكوفي، سكن صنعاء. </w:t>
      </w:r>
    </w:p>
    <w:p/>
    <w:p>
      <w:pPr/>
      <w:r>
        <w:rPr/>
        <w:t xml:space="preserve">يروي عن: وكيع، ومصعب بن المقدام. حدثنا عنه المفضل بن محمد الجندي بمكة. يخطئ.</w:t>
      </w:r>
    </w:p>
    <w:p/>
    <w:p>
      <w:pPr/>
      <w:r>
        <w:rPr/>
        <w:t xml:space="preserve">سمعت أحمد بن عمرو بن جابر بالرملة يقول: سمعت عبيد الله الكشوري يقول: كان عبد الله بن أبي غسان عندنا باليمن مثل أحمد بن حنبل بالعراق.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غسان الكوفي
</w:t>
      </w:r>
    </w:p>
    <w:p>
      <w:pPr/>
      <w:r>
        <w:rPr/>
        <w:t xml:space="preserve">عبد الله بن أبي غسان الكوفي </w:t>
      </w:r>
    </w:p>
    <w:p/>
    <w:p>
      <w:pPr/>
      <w:r>
        <w:rPr/>
        <w:t xml:space="preserve">سكن صنعاء</w:t>
      </w:r>
    </w:p>
    <w:p/>
    <w:p>
      <w:pPr/>
      <w:r>
        <w:rPr/>
        <w:t xml:space="preserve">يروي عن وكيع ومصعب بن المقدام حدثنا عنه المفضل بن محمد الجندي بمكة يخطئ سمعت أحمد بن عمرو بن جابر بالرملة يقول سمعت عبيد الكشوري</w:t>
      </w:r>
    </w:p>
    <w:p/>
    <w:p>
      <w:pPr/>
      <w:r>
        <w:rPr/>
        <w:t xml:space="preserve">يقول كان عبد الله بن أبي غسان عندنا باليمن مثل أحمد بن حنبل بالعراق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2026-07-28T06:24:19+03:00</dcterms:created>
  <dcterms:modified xsi:type="dcterms:W3CDTF">2026-07-28T06:24:19+03:00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