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زياد اليشكري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زياد اليشكري البغدادي.
</w:t>
      </w:r>
    </w:p>
    <w:p>
      <w:pPr/>
      <w:r>
        <w:rPr/>
        <w:t xml:space="preserve">عبد الله بن أحمد بن زياد اليشكري البغدادي. </w:t>
      </w:r>
    </w:p>
    <w:p/>
    <w:p>
      <w:pPr/>
      <w:r>
        <w:rPr/>
        <w:t xml:space="preserve">يروي عن أبي الوليد الطيالسي. حدثنا عنه محمد بن المنذر.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زياد السكري البغدادي
</w:t>
      </w:r>
    </w:p>
    <w:p>
      <w:pPr/>
      <w:r>
        <w:rPr/>
        <w:t xml:space="preserve">عبد الله بن أحمد بن زياد السكري البغدادي </w:t>
      </w:r>
    </w:p>
    <w:p/>
    <w:p>
      <w:pPr/>
      <w:r>
        <w:rPr/>
        <w:t xml:space="preserve">يروي عن أبي الوليد الطيالسي حدثنا عنه محمد بن المنذر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2026-07-28T21:02:52+03:00</dcterms:created>
  <dcterms:modified xsi:type="dcterms:W3CDTF">2026-07-28T21:02:52+03:00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