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عائذ بن يحيى بن صالح المرادي، مولى زوف.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عائذ بن يحيى بن صالح المرادي، مولى زوف.
</w:t>
      </w:r>
    </w:p>
    <w:p>
      <w:pPr/>
      <w:r>
        <w:rPr/>
        <w:t xml:space="preserve">عائذ بن يحيى بن صالح المرادي، مولى زوف. </w:t>
      </w:r>
    </w:p>
    <w:p/>
    <w:p>
      <w:pPr/>
      <w:r>
        <w:rPr/>
        <w:t xml:space="preserve">روى عنه ابنه حبيش بن عائذ.</w:t>
      </w:r>
    </w:p>
    <w:p/>
    <w:p>
      <w:pPr/>
      <w:r>
        <w:rPr/>
        <w:t xml:space="preserve">قال ابن يونس: كان مقبولاً عند القضاة. توفي في جمادى الأولى سنة سبع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2026-07-28T05:05:01+03:00</dcterms:created>
  <dcterms:modified xsi:type="dcterms:W3CDTF">2026-07-28T05:05:01+03:00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