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 بن أبان بن سيد، أبو القاسم الخولاني.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 بن أبان بن سيد، أبو القاسم الخولاني.
</w:t>
      </w:r>
    </w:p>
    <w:p>
      <w:pPr/>
      <w:r>
        <w:rPr/>
        <w:t xml:space="preserve">سيد بن أبان بن سيد، أبو القاسم الخولاني. </w:t>
      </w:r>
    </w:p>
    <w:p/>
    <w:p>
      <w:pPr/>
      <w:r>
        <w:rPr/>
        <w:t xml:space="preserve">سمع أبا محمد الباجي، وغيره. أثنى عليه ابن خزرج بالحفظ والفهم</w:t>
      </w:r>
    </w:p>
    <w:p/>
    <w:p>
      <w:pPr/>
      <w:r>
        <w:rPr/>
        <w:t xml:space="preserve">والتقدم في الفضل.</w:t>
      </w:r>
    </w:p>
    <w:p/>
    <w:p>
      <w:pPr/>
      <w:r>
        <w:rPr/>
        <w:t xml:space="preserve">توفي سنة 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2026-07-27T19:15:43+03:00</dcterms:created>
  <dcterms:modified xsi:type="dcterms:W3CDTF">2026-07-27T19:15:43+03:00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