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فيروز العيشوني، أبو داود الخياط.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فيروز العيشوني، أبو داود الخياط.
</w:t>
      </w:r>
    </w:p>
    <w:p>
      <w:pPr/>
      <w:r>
        <w:rPr/>
        <w:t xml:space="preserve">سليمان بن فيروز العيشوني، أبو داود الخياط. </w:t>
      </w:r>
    </w:p>
    <w:p/>
    <w:p>
      <w:pPr/>
      <w:r>
        <w:rPr/>
        <w:t xml:space="preserve">سمع بن بدران، وطبقته. وروى عنه: المبارك بن كامل الخفاف، وابن الأخضر، والخازن، والبندنيجي.</w:t>
      </w:r>
    </w:p>
    <w:p/>
    <w:p>
      <w:pPr/>
      <w:r>
        <w:rPr/>
        <w:t xml:space="preserve">قال ابن النجار: كان شيخاً صالحاً ورعاً زاهداً، يأكل من كسب يده، ملازماً لمسجده. توفي سنة ست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2026-07-27T20:24:13+03:00</dcterms:created>
  <dcterms:modified xsi:type="dcterms:W3CDTF">2026-07-27T20:24:13+03:00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