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تيودور نولدكه
</w:t>
      </w:r>
    </w:p>
    <w:p>
      <w:pPr>
        <w:jc w:val="start"/>
        <w:bidi/>
      </w:pPr>
      <w:r>
        <w:rPr>
          <w:rFonts w:ascii="arial" w:hAnsi="arial" w:eastAsia="arial" w:cs="arial"/>
          <w:sz w:val="28"/>
          <w:szCs w:val="28"/>
          <w:b w:val="1"/>
          <w:bCs w:val="1"/>
          <w:rtl/>
        </w:rPr>
        <w:t xml:space="preserve">نولدكه
</w:t>
      </w:r>
    </w:p>
    <w:p>
      <w:pPr/>
      <w:r>
        <w:rPr/>
        <w:t xml:space="preserve">نولدكه  تيودور نولدكه Theodor Noldeke: من أكابر المستشرقين الألمان. ولد في هاربورج (بألماينا) وتعلم في جامعات غوتنجن وفينة وليدن وبرلين. وانصرف إلى اللغات السامية والتاريخ افسلامي فعين استاذا لهما في جامعة غوتنجن (سنة 1861) فجامعة كيل (1864) ثم في جامعة ستراسبورج (1872) ومات في كارلسروه (Karlsruhe) له كتب بالألمانية عن العرب وتاريخهم، منها (تاريخ القرآن) و (حياة النبي محمد) و (دراسات لشعر العرب القدماء) و (النحو العربي) و (خمس معلقات) ترجمها إلى الألمانية وشرحها. ونشر في مجلات الغرب وموسوعاته بحوثا كثيرة، منها رسالة في (أمراء غسان) ترجمها إلى العربية بندلي جوزي وقسطنطين زريق. وله بالعربية (منتخبات الأشعار العربية - ط) واشترك في اإشراف على طبع (تاريخ الطبري) وترجمته إلى الألمانية. قال الأب أنستاس الكرملي: لم نجد بين حملة العلم - المعاصرين - من بلغ تحقيقه. كان يحسن اللغات الشرقية كلها كالعربية والأرمية والعبرية والصابئية والحبشية وغيرها، وله تصحيحات وتحقيقات في هذه الألسنة فضلا عن معرفته بلغات الغرب كاليونانية واللاتينية والفرنسية والإنكليزية والإيطالية والإسبانية ولغته الألمانية</w:t>
      </w:r>
    </w:p>
    <w:p>
      <w:pPr>
        <w:jc w:val="start"/>
        <w:bidi/>
      </w:pPr>
      <w:r>
        <w:rPr>
          <w:sz w:val="24"/>
          <w:szCs w:val="24"/>
          <w:b w:val="1"/>
          <w:bCs w:val="1"/>
          <w:rtl/>
        </w:rPr>
        <w:t xml:space="preserve">
الأعلام،(دار العلم للملايين - بيروت،2002،ط 15،ج 2،ص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2026-09-21T12:38:13+03:00</dcterms:created>
  <dcterms:modified xsi:type="dcterms:W3CDTF">2026-09-21T12:38:13+03:00</dcterms:modified>
</cp:coreProperties>
</file>

<file path=docProps/custom.xml><?xml version="1.0" encoding="utf-8"?>
<Properties xmlns="http://schemas.openxmlformats.org/officeDocument/2006/custom-properties" xmlns:vt="http://schemas.openxmlformats.org/officeDocument/2006/docPropsVTypes"/>
</file>