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جعفر، أبو الخير الفراش السيدي.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جعفر، أبو الخير الفراش السيدي.
</w:t>
      </w:r>
    </w:p>
    <w:p>
      <w:pPr/>
      <w:r>
        <w:rPr/>
        <w:t xml:space="preserve">سعد بن جعفر، أبو الخير الفراش السيدي. </w:t>
      </w:r>
    </w:p>
    <w:p/>
    <w:p>
      <w:pPr/>
      <w:r>
        <w:rPr/>
        <w:t xml:space="preserve">قال ابن النجار: كتبت عنه شيئاً يسيراً، وكان شيخاً، صالحاً، متديناً، زاهداً، كثير العبادة والمجاهدة، وذكر من فضله.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2026-07-28T18:38:18+03:00</dcterms:created>
  <dcterms:modified xsi:type="dcterms:W3CDTF">2026-07-28T18:38:18+03:00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