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بن سنان، أبو سنان الأفريقي الأسدي.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سنان، أبو سنان الأفريقي الأسدي.
</w:t>
      </w:r>
    </w:p>
    <w:p>
      <w:pPr/>
      <w:r>
        <w:rPr/>
        <w:t xml:space="preserve">زيد بن سنان، أبو سنان الأفريقي الأسدي. </w:t>
      </w:r>
    </w:p>
    <w:p/>
    <w:p>
      <w:pPr/>
      <w:r>
        <w:rPr/>
        <w:t xml:space="preserve">سمع أبا صدقة قوله. روى عنه محمد بن حشيش. قال ابن يونس: هو</w:t>
      </w:r>
    </w:p>
    <w:p/>
    <w:p>
      <w:pPr/>
      <w:r>
        <w:rPr/>
        <w:t xml:space="preserve">رجل معروف.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2026-07-29T13:19:15+03:00</dcterms:created>
  <dcterms:modified xsi:type="dcterms:W3CDTF">2026-07-29T13:19:15+03:00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