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بن النمر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بن النمر
</w:t>
      </w:r>
    </w:p>
    <w:p>
      <w:pPr/>
      <w:r>
        <w:rPr/>
        <w:t xml:space="preserve">تيم بن النمر  تيم بن النمر بن وبرة بن تغلب، من قضاعة: جد جاهلي، ينسب إليه فرسان وشعراء منهم الأقلح (أو الأفلج) وهو سلامة ابن يعبوب التيمي، كان شاعرا فارسا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2026-09-21T12:37:46+03:00</dcterms:created>
  <dcterms:modified xsi:type="dcterms:W3CDTF">2026-09-21T12:37:46+03:00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