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حبيب العبدي، من أهل نيسابور.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حبيب العبدي، من أهل نيسابور.
</w:t>
      </w:r>
    </w:p>
    <w:p>
      <w:pPr/>
      <w:r>
        <w:rPr/>
        <w:t xml:space="preserve">الحكم بن حبيب العبدي، من أهل نيسابور. </w:t>
      </w:r>
    </w:p>
    <w:p/>
    <w:p>
      <w:pPr/>
      <w:r>
        <w:rPr/>
        <w:t xml:space="preserve">عن السفيانين. وعنه ابنه بشر بن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حبيب العبدي
</w:t>
      </w:r>
    </w:p>
    <w:p>
      <w:pPr/>
      <w:r>
        <w:rPr/>
        <w:t xml:space="preserve">الحكم بن حبيب العبدي </w:t>
      </w:r>
    </w:p>
    <w:p/>
    <w:p>
      <w:pPr/>
      <w:r>
        <w:rPr/>
        <w:t xml:space="preserve">من أهل نيسابور قال سألت سفيان الثوري وابن عيينة عن الجوار بمكة أفضل أم الأذان بخراسان فقال الأذان بخراسان حدثناه الحسن بن سفيان ثنا بشر بن الحكم حدثني أبي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2026-07-28T03:30:26+03:00</dcterms:created>
  <dcterms:modified xsi:type="dcterms:W3CDTF">2026-07-28T03:30:26+03:00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