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حاتم الألهاني الحمصي.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حاتم الألهاني الحمصي.
</w:t>
      </w:r>
    </w:p>
    <w:p>
      <w:pPr/>
      <w:r>
        <w:rPr/>
        <w:t xml:space="preserve">الحسن بن حاتم الألهاني الحمصي. </w:t>
      </w:r>
    </w:p>
    <w:p/>
    <w:p>
      <w:pPr/>
      <w:r>
        <w:rPr/>
        <w:t xml:space="preserve">يروي عن عمر بن خالد الوهبي عن أنس بن مالك. روى عنه أحمد بن إبراهيم اليحصبي.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حاتم الألهاني حمصي
</w:t>
      </w:r>
    </w:p>
    <w:p>
      <w:pPr/>
      <w:r>
        <w:rPr/>
        <w:t xml:space="preserve">الحسن بن حاتم الألهاني حمصي </w:t>
      </w:r>
    </w:p>
    <w:p/>
    <w:p>
      <w:pPr/>
      <w:r>
        <w:rPr/>
        <w:t xml:space="preserve">يروي عن عمير بن خالد الوهبي عن أنس بن مالك روى عنه أحمد بن إبراهيم اليحصبي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2026-07-28T19:48:59+03:00</dcterms:created>
  <dcterms:modified xsi:type="dcterms:W3CDTF">2026-07-28T19:48:59+03:00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