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حاتم بن عبده بن موسى، أبو سعيد الشاشي.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عبده بن موسى، أبو سعيد الشاشي.
</w:t>
      </w:r>
    </w:p>
    <w:p>
      <w:pPr/>
      <w:r>
        <w:rPr/>
        <w:t xml:space="preserve">حاتم بن عبده بن موسى، أبو سعيد الشاشي. </w:t>
      </w:r>
    </w:p>
    <w:p/>
    <w:p>
      <w:pPr/>
      <w:r>
        <w:rPr/>
        <w:t xml:space="preserve">يروي عن علي بن حجر والناس. توفي يوم الجمعة، ودفن يوم السبت في شهر شعبان سنة إحدى وتسعين ومائتين.</w:t>
      </w:r>
    </w:p>
    <w:p/>
    <w:p>
      <w:pPr/>
      <w:r>
        <w:rPr/>
        <w:t xml:space="preserve">وقال مسلمة بن قاسم: حاتم بن منصور، أبو سعيد الشاشي، ثقة، روى عنه العقيلي.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حاتم بن عبدة بن موسى أبو سعيد الشاشي
</w:t>
      </w:r>
    </w:p>
    <w:p>
      <w:pPr/>
      <w:r>
        <w:rPr/>
        <w:t xml:space="preserve">حاتم بن عبدة بن موسى أبو سعيد الشاشي </w:t>
      </w:r>
    </w:p>
    <w:p/>
    <w:p>
      <w:pPr/>
      <w:r>
        <w:rPr/>
        <w:t xml:space="preserve">يروي عن علي بن حجر والناس توفي يوم الجمعة ودفن يوم السبت في شهر شعبان سنة إحدى وتسعين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2026-07-28T02:47:40+03:00</dcterms:created>
  <dcterms:modified xsi:type="dcterms:W3CDTF">2026-07-28T02:47:40+03:00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