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المستفاض الفريابي.
</w:t>
      </w:r>
    </w:p>
    <w:p>
      <w:pPr>
        <w:jc w:val="start"/>
        <w:bidi/>
      </w:pPr>
      <w:r>
        <w:rPr>
          <w:rFonts w:ascii="arial" w:hAnsi="arial" w:eastAsia="arial" w:cs="arial"/>
          <w:sz w:val="28"/>
          <w:szCs w:val="28"/>
          <w:b w:val="1"/>
          <w:bCs w:val="1"/>
          <w:rtl/>
        </w:rPr>
        <w:t xml:space="preserve">جعفر بن محمد بن المستفاض الفريابي.
</w:t>
      </w:r>
    </w:p>
    <w:p>
      <w:pPr/>
      <w:r>
        <w:rPr/>
        <w:t xml:space="preserve">جعفر بن محمد بن المستفاض الفريابي. </w:t>
      </w:r>
    </w:p>
    <w:p/>
    <w:p>
      <w:pPr/>
      <w:r>
        <w:rPr/>
        <w:t xml:space="preserve">قال مسلمة: كان ولي القضاء بالمدينة وفي بلاد الجبل وغيرهما، وكان ثقةً مأموناً كثير الحديث، وأخذ الناس عنه في جميع البلدان. توفي ببغداد يوم الأربعاء لأربعٍ بقين من المحرم سنة إحدى وثلاثمائة. روى عنه بعض أصحابنا.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2026-07-28T01:22:32+03:00</dcterms:created>
  <dcterms:modified xsi:type="dcterms:W3CDTF">2026-07-28T01:22:32+03:00</dcterms:modified>
</cp:coreProperties>
</file>

<file path=docProps/custom.xml><?xml version="1.0" encoding="utf-8"?>
<Properties xmlns="http://schemas.openxmlformats.org/officeDocument/2006/custom-properties" xmlns:vt="http://schemas.openxmlformats.org/officeDocument/2006/docPropsVTypes"/>
</file>