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الأفضل بن عبد الخالق، أبو محمد الهاشمي.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الأفضل بن عبد الخالق، أبو محمد الهاشمي.
</w:t>
      </w:r>
    </w:p>
    <w:p>
      <w:pPr/>
      <w:r>
        <w:rPr/>
        <w:t xml:space="preserve">الأفضل بن عبد الخالق، أبو محمد الهاشمي. </w:t>
      </w:r>
    </w:p>
    <w:p/>
    <w:p>
      <w:pPr/>
      <w:r>
        <w:rPr/>
        <w:t xml:space="preserve">قال ابن النجار: كتبت عنه، وكان شيخاً حسناً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2026-07-28T09:58:20+03:00</dcterms:created>
  <dcterms:modified xsi:type="dcterms:W3CDTF">2026-07-28T09:58:20+03:00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