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المختار، من أهل الكوفة.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المختار، من أهل الكوفة.
</w:t>
      </w:r>
    </w:p>
    <w:p>
      <w:pPr/>
      <w:r>
        <w:rPr/>
        <w:t xml:space="preserve">إسماعيل بن المختار، من أهل الكوفة. </w:t>
      </w:r>
    </w:p>
    <w:p/>
    <w:p>
      <w:pPr/>
      <w:r>
        <w:rPr/>
        <w:t xml:space="preserve">يروي عن عطية العوفي. روى عنه هناد بن السري.</w:t>
      </w:r>
    </w:p>
    <w:p/>
    <w:p>
      <w:pPr/>
      <w:r>
        <w:rPr/>
        <w:t xml:space="preserve">وروى عنه: يوسف بن عدي، وبشر بن يزيد بن أبي الأزهر.</w:t>
      </w:r>
    </w:p>
    <w:p/>
    <w:p>
      <w:pPr/>
      <w:r>
        <w:rPr/>
        <w:t xml:space="preserve">وقال أبو حاتم: هو شيخ.</w:t>
      </w:r>
    </w:p>
    <w:p/>
    <w:p>
      <w:pPr/>
      <w:r>
        <w:rPr/>
        <w:t xml:space="preserve">وقال ابن معين: لا أعرفه.</w:t>
      </w:r>
    </w:p>
    <w:p/>
    <w:p>
      <w:pPr/>
      <w:r>
        <w:rPr/>
        <w:t xml:space="preserve">وقال ابن عدي: ليس بمعروف.</w:t>
      </w:r>
    </w:p>
    <w:p/>
    <w:p>
      <w:pPr/>
      <w:r>
        <w:rPr/>
        <w:t xml:space="preserve">وقال البخاري في «التاريخ»: فيه نظر، لم يصح حديثه.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المختار
</w:t>
      </w:r>
    </w:p>
    <w:p>
      <w:pPr/>
      <w:r>
        <w:rPr/>
        <w:t xml:space="preserve">إسماعيل بن المختار </w:t>
      </w:r>
    </w:p>
    <w:p/>
    <w:p>
      <w:pPr/>
      <w:r>
        <w:rPr/>
        <w:t xml:space="preserve">من أهل الكوفة</w:t>
      </w:r>
    </w:p>
    <w:p/>
    <w:p>
      <w:pPr/>
      <w:r>
        <w:rPr/>
        <w:t xml:space="preserve">يروي عن عطية العوفي روى عنه هناد بن السري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2026-07-29T06:15:07+03:00</dcterms:created>
  <dcterms:modified xsi:type="dcterms:W3CDTF">2026-07-29T06:15:07+03:00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